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023-26-136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Brückenbau: BW 133 FG Steg über Bahn beim LRA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Brückenbau: BW 133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